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27B624FF" w:rsidR="00C76BA2" w:rsidRPr="008475B8" w:rsidRDefault="00193DF5"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ჯანმრთელობის</w:t>
      </w:r>
      <w:r w:rsidR="004013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დაზღვევის </w:t>
      </w:r>
      <w:r w:rsidR="005E5E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51B7A2F0" w:rsidR="001C6958" w:rsidRPr="008475B8" w:rsidRDefault="00996F13" w:rsidP="00193DF5">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bookmarkStart w:id="0" w:name="_GoBack"/>
            <w:bookmarkEnd w:id="0"/>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3DF5">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სექტემბერი</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696005D9" w:rsidR="001C6958" w:rsidRPr="00216B03" w:rsidRDefault="00193DF5" w:rsidP="00193DF5">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სექტემბერი</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1"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2"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1"/>
      <w:bookmarkEnd w:id="2"/>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30D1B397" w:rsidR="00C76BA2" w:rsidRPr="00131344" w:rsidRDefault="00131344" w:rsidP="00131344">
      <w:pPr>
        <w:pStyle w:val="ListParagraph"/>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27</w:t>
      </w:r>
      <w:r w:rsidR="00932ACE" w:rsidRPr="008475B8">
        <w:rPr>
          <w:rFonts w:cstheme="minorHAnsi"/>
          <w:lang w:val="ka-GE"/>
        </w:rPr>
        <w:t xml:space="preserve"> </w:t>
      </w:r>
      <w:r w:rsidR="00C76BA2" w:rsidRPr="008475B8">
        <w:rPr>
          <w:rFonts w:cstheme="minorHAnsi"/>
          <w:lang w:val="ka-GE"/>
        </w:rPr>
        <w:t xml:space="preserve">წლიანი წარმატების გზა განვლო, დღეს კი, </w:t>
      </w:r>
      <w:r>
        <w:rPr>
          <w:rFonts w:cstheme="minorHAnsi"/>
          <w:lang w:val="ka-GE"/>
        </w:rPr>
        <w:t>ჰოლდინგურ კომპანიას წარმოადგენს, 30</w:t>
      </w:r>
      <w:r w:rsidRPr="00131344">
        <w:rPr>
          <w:rFonts w:cstheme="minorHAnsi"/>
          <w:lang w:val="ka-GE"/>
        </w:rPr>
        <w:t xml:space="preserve"> შვილობილ კომპანიას აერთიანებს და ბაზრის ლიდერია ავტოიდნუსტრიაში არამარტო საქართველოში, არამედ მთელს ამიერკავკასიაში.</w:t>
      </w:r>
      <w:r>
        <w:rPr>
          <w:rFonts w:cstheme="minorHAnsi"/>
          <w:lang w:val="ka-GE"/>
        </w:rPr>
        <w:t xml:space="preserve"> </w:t>
      </w:r>
      <w:r w:rsidR="00C76BA2" w:rsidRPr="00131344">
        <w:rPr>
          <w:rFonts w:cstheme="minorHAnsi"/>
          <w:lang w:val="ka-GE"/>
        </w:rPr>
        <w:t xml:space="preserve">ამ ხნის განმავლობაში, არაერთხელ მიიღო „ოქროს ბრენდის“  სტატუსი და „წლის კომპანიის“ აღიარება.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0B728AD9" w:rsidR="00C76BA2" w:rsidRPr="008475B8" w:rsidRDefault="00131344" w:rsidP="00C76BA2">
      <w:pPr>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აცხადებს ელექტრონულ ტენდერს</w:t>
      </w:r>
      <w:r>
        <w:rPr>
          <w:rFonts w:cstheme="minorHAnsi"/>
          <w:lang w:val="ka-GE"/>
        </w:rPr>
        <w:t xml:space="preserve"> </w:t>
      </w:r>
      <w:r w:rsidR="00193DF5">
        <w:rPr>
          <w:rFonts w:cstheme="minorHAnsi"/>
          <w:lang w:val="ka-GE"/>
        </w:rPr>
        <w:t>ორ</w:t>
      </w:r>
      <w:r>
        <w:rPr>
          <w:rFonts w:cstheme="minorHAnsi"/>
          <w:lang w:val="ka-GE"/>
        </w:rPr>
        <w:t xml:space="preserve"> ლოტად</w:t>
      </w:r>
      <w:r w:rsidR="00C76BA2" w:rsidRPr="008475B8">
        <w:rPr>
          <w:rFonts w:cstheme="minorHAnsi"/>
          <w:lang w:val="ka-GE"/>
        </w:rPr>
        <w:t xml:space="preserve">  </w:t>
      </w:r>
      <w:r w:rsidR="00193DF5">
        <w:rPr>
          <w:rFonts w:cstheme="minorHAnsi"/>
          <w:lang w:val="ka-GE"/>
        </w:rPr>
        <w:t>ჯანმრთელობისა და უბედური შემთხვევისგან</w:t>
      </w:r>
      <w:r w:rsidR="00401373" w:rsidRPr="00401373">
        <w:rPr>
          <w:rFonts w:cstheme="minorHAnsi"/>
          <w:lang w:val="ka-GE"/>
        </w:rPr>
        <w:t xml:space="preserve"> დაზღვევის მომსახურების </w:t>
      </w:r>
      <w:r w:rsidR="00C76BA2" w:rsidRPr="008475B8">
        <w:rPr>
          <w:rFonts w:cstheme="minorHAnsi"/>
          <w:lang w:val="ka-GE"/>
        </w:rPr>
        <w:t>შესყიდვასთან დაკავშირებით</w:t>
      </w:r>
      <w:r>
        <w:rPr>
          <w:rFonts w:cstheme="minorHAnsi"/>
          <w:lang w:val="ka-GE"/>
        </w:rPr>
        <w:t xml:space="preserve"> შვილობილი კომპანიების მასშტაბით</w:t>
      </w:r>
      <w:r w:rsidR="00C76BA2" w:rsidRPr="008475B8">
        <w:rPr>
          <w:rFonts w:cstheme="minorHAnsi"/>
          <w:lang w:val="ka-GE"/>
        </w:rPr>
        <w:t xml:space="preserve">. </w:t>
      </w:r>
    </w:p>
    <w:p w14:paraId="6085CB4C" w14:textId="77777777" w:rsidR="00C76BA2" w:rsidRPr="008475B8" w:rsidRDefault="00C76BA2" w:rsidP="00C76BA2">
      <w:pPr>
        <w:ind w:left="810"/>
        <w:rPr>
          <w:rFonts w:cstheme="minorHAnsi"/>
          <w:lang w:val="ka-GE"/>
        </w:rPr>
      </w:pPr>
    </w:p>
    <w:p w14:paraId="07D510E8" w14:textId="09A00C66" w:rsidR="00C76BA2" w:rsidRDefault="00C76BA2" w:rsidP="00C76BA2">
      <w:pPr>
        <w:ind w:left="810"/>
        <w:rPr>
          <w:rFonts w:cstheme="minorHAnsi"/>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მომსახურება გასწიოს 12 კალენდარული თვის განმავლობაში.</w:t>
      </w: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3"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2D5FE12C" w:rsidR="00C76BA2" w:rsidRDefault="00193DF5"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ჯანმრთელობის დაზღვევასთან</w:t>
      </w:r>
      <w:r w:rsidR="00131344">
        <w:rPr>
          <w:rFonts w:cstheme="minorHAnsi"/>
          <w:lang w:val="ka-GE"/>
        </w:rPr>
        <w:t xml:space="preserve"> დაკავშირებული ინფორმაცია</w:t>
      </w:r>
      <w:r w:rsidR="00401373">
        <w:rPr>
          <w:rFonts w:cstheme="minorHAnsi"/>
          <w:lang w:val="ka-GE"/>
        </w:rPr>
        <w:t xml:space="preserve"> მოცემულია </w:t>
      </w:r>
      <w:r w:rsidR="00C76BA2" w:rsidRPr="008475B8">
        <w:rPr>
          <w:rFonts w:cstheme="minorHAnsi"/>
          <w:lang w:val="ka-GE"/>
        </w:rPr>
        <w:t>დანართი N1-ის</w:t>
      </w:r>
      <w:r w:rsidR="00375E32">
        <w:rPr>
          <w:rFonts w:cstheme="minorHAnsi"/>
          <w:lang w:val="ka-GE"/>
        </w:rPr>
        <w:t>ა და დანართი N3-ის</w:t>
      </w:r>
      <w:r w:rsidR="00C76BA2" w:rsidRPr="008475B8">
        <w:rPr>
          <w:rFonts w:cstheme="minorHAnsi"/>
          <w:lang w:val="ka-GE"/>
        </w:rPr>
        <w:t xml:space="preserve"> სახით;</w:t>
      </w:r>
    </w:p>
    <w:p w14:paraId="1DFEA006" w14:textId="0511BEBF" w:rsidR="00193DF5" w:rsidRPr="008475B8" w:rsidRDefault="00193DF5"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უბედური შემთხვევისგან დაზღვევასთან დაკავშირებული ინფორმაცია მოცემულია დანართი N2-ის 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1572DCDD"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w:t>
      </w:r>
      <w:r w:rsidR="00131344">
        <w:rPr>
          <w:rFonts w:cstheme="minorHAnsi"/>
          <w:lang w:val="ka-GE"/>
        </w:rPr>
        <w:t>და რაოდენობა,</w:t>
      </w:r>
      <w:r w:rsidRPr="008475B8">
        <w:rPr>
          <w:rFonts w:cstheme="minorHAnsi"/>
          <w:lang w:val="ka-GE"/>
        </w:rPr>
        <w:t xml:space="preserve">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3"/>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426557CE" w14:textId="5728AE99" w:rsidR="00C76BA2" w:rsidRPr="008475B8" w:rsidRDefault="001C0F25" w:rsidP="00C76BA2">
      <w:pPr>
        <w:pStyle w:val="ListParagraph"/>
        <w:numPr>
          <w:ilvl w:val="1"/>
          <w:numId w:val="4"/>
        </w:numPr>
        <w:jc w:val="both"/>
        <w:rPr>
          <w:rFonts w:cstheme="minorHAnsi"/>
          <w:lang w:val="ka-GE"/>
        </w:rPr>
      </w:pPr>
      <w:r>
        <w:rPr>
          <w:rFonts w:cstheme="minorHAnsi"/>
          <w:lang w:val="ka-GE"/>
        </w:rPr>
        <w:t>შემოთავაზება წაროსადგენია დანართი N1-ის</w:t>
      </w:r>
      <w:r w:rsidR="00193DF5">
        <w:rPr>
          <w:rFonts w:cstheme="minorHAnsi"/>
          <w:lang w:val="ka-GE"/>
        </w:rPr>
        <w:t>ა და დანართი N2-ის</w:t>
      </w:r>
      <w:r>
        <w:rPr>
          <w:rFonts w:cstheme="minorHAnsi"/>
          <w:lang w:val="ka-GE"/>
        </w:rPr>
        <w:t xml:space="preserve"> გათვალისწინებით,</w:t>
      </w:r>
      <w:r w:rsidR="00C76BA2" w:rsidRPr="008475B8">
        <w:rPr>
          <w:rFonts w:cstheme="minorHAnsi"/>
          <w:lang w:val="ka-GE"/>
        </w:rPr>
        <w:t xml:space="preserve"> </w:t>
      </w:r>
      <w:r w:rsidR="00193DF5">
        <w:rPr>
          <w:rFonts w:cstheme="minorHAnsi"/>
          <w:lang w:val="ka-GE"/>
        </w:rPr>
        <w:t xml:space="preserve">როგორც </w:t>
      </w:r>
      <w:r w:rsidR="00C76BA2" w:rsidRPr="008475B8">
        <w:rPr>
          <w:rFonts w:cstheme="minorHAnsi"/>
          <w:lang w:val="ka-GE"/>
        </w:rPr>
        <w:t>უფლებამოსილი პირის მიერ ხელმოწერილი, ბეჭდით დამოწმებული, დასკანერებული ვერსია</w:t>
      </w:r>
      <w:r w:rsidR="00193DF5">
        <w:rPr>
          <w:rFonts w:cstheme="minorHAnsi"/>
          <w:lang w:val="ka-GE"/>
        </w:rPr>
        <w:t>, ისე ექსელის ფაილი</w:t>
      </w:r>
      <w:r>
        <w:rPr>
          <w:rFonts w:cstheme="minorHAnsi"/>
          <w:lang w:val="ka-GE"/>
        </w:rPr>
        <w:t>;</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4"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00E7CFD6" w:rsidR="00C76BA2" w:rsidRPr="00E359EB" w:rsidRDefault="00C76BA2" w:rsidP="00C76BA2">
      <w:pPr>
        <w:ind w:left="900" w:hanging="360"/>
        <w:jc w:val="both"/>
        <w:rPr>
          <w:rFonts w:cstheme="minorHAnsi"/>
          <w:lang w:val="ka-GE"/>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w:t>
      </w:r>
      <w:r w:rsidR="00E359EB">
        <w:rPr>
          <w:rFonts w:cstheme="minorHAnsi"/>
          <w:lang w:val="ka-GE"/>
        </w:rPr>
        <w:t>.</w:t>
      </w:r>
    </w:p>
    <w:p w14:paraId="576B850F" w14:textId="3D9CC4B0" w:rsidR="00C76BA2" w:rsidRDefault="00C76BA2" w:rsidP="00C76BA2">
      <w:pPr>
        <w:pStyle w:val="ListParagraph"/>
        <w:rPr>
          <w:rFonts w:cstheme="minorHAnsi"/>
          <w:lang w:val="ka-GE"/>
        </w:rPr>
      </w:pPr>
    </w:p>
    <w:p w14:paraId="4232726C" w14:textId="6D045E6F" w:rsidR="001C0F25" w:rsidRDefault="001C0F25" w:rsidP="00C76BA2">
      <w:pPr>
        <w:pStyle w:val="ListParagraph"/>
        <w:rPr>
          <w:rFonts w:cstheme="minorHAnsi"/>
          <w:lang w:val="ka-GE"/>
        </w:rPr>
      </w:pPr>
    </w:p>
    <w:p w14:paraId="5BA7C348" w14:textId="7CE0C104" w:rsidR="001C0F25" w:rsidRDefault="001C0F25" w:rsidP="00C76BA2">
      <w:pPr>
        <w:pStyle w:val="ListParagraph"/>
        <w:rPr>
          <w:rFonts w:cstheme="minorHAnsi"/>
          <w:lang w:val="ka-GE"/>
        </w:rPr>
      </w:pPr>
    </w:p>
    <w:p w14:paraId="5559A067" w14:textId="77777777" w:rsidR="001C0F25" w:rsidRPr="008475B8" w:rsidRDefault="001C0F25"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ანგარიშსწორების პირობ</w:t>
      </w:r>
      <w:bookmarkEnd w:id="4"/>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106CED54" w:rsidR="00C76BA2" w:rsidRPr="008475B8" w:rsidRDefault="00C76BA2" w:rsidP="00C76BA2">
      <w:pPr>
        <w:ind w:left="900" w:hanging="360"/>
        <w:jc w:val="both"/>
        <w:rPr>
          <w:rFonts w:cstheme="minorHAnsi"/>
          <w:lang w:val="ka-GE"/>
        </w:rPr>
      </w:pPr>
      <w:bookmarkStart w:id="5" w:name="_Toc422608347"/>
      <w:bookmarkStart w:id="6" w:name="_Toc1746603"/>
      <w:r w:rsidRPr="008475B8">
        <w:rPr>
          <w:rFonts w:cstheme="minorHAnsi"/>
          <w:lang w:val="ka-GE"/>
        </w:rPr>
        <w:t xml:space="preserve">5.1 ანგარიშსწორება მოხდება უნაღდო ანგარიშსწორებით </w:t>
      </w:r>
      <w:r w:rsidR="00FF1E09">
        <w:rPr>
          <w:rFonts w:cstheme="minorHAnsi"/>
          <w:lang w:val="ka-GE"/>
        </w:rPr>
        <w:t>ყოველთვიურად</w:t>
      </w:r>
      <w:r w:rsidR="00193DF5">
        <w:rPr>
          <w:rFonts w:cstheme="minorHAnsi"/>
          <w:lang w:val="ka-GE"/>
        </w:rPr>
        <w:t>, ყოველი თვის დასაწყისში, მზღვეველის მიერ წარდგენილი ინვოისის საფუძელზე, მისი წარდგენიდან არაუგვიანეს 15 კალენდარული დღისა.</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5"/>
      <w:bookmarkEnd w:id="6"/>
    </w:p>
    <w:p w14:paraId="67F59253" w14:textId="4E449DE3" w:rsidR="00C76BA2"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6C3B56F0" w14:textId="44E260A7" w:rsidR="00C76BA2" w:rsidRPr="00FF1E09" w:rsidRDefault="00C76BA2" w:rsidP="00FF1E09">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7" w:name="_Toc422608348"/>
      <w:bookmarkStart w:id="8"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7"/>
      <w:bookmarkEnd w:id="8"/>
    </w:p>
    <w:p w14:paraId="34228963" w14:textId="5EDCA9BA" w:rsidR="00C76BA2" w:rsidRPr="008475B8" w:rsidRDefault="001C0F25" w:rsidP="00C76BA2">
      <w:pPr>
        <w:pStyle w:val="ListParagraph"/>
        <w:numPr>
          <w:ilvl w:val="0"/>
          <w:numId w:val="6"/>
        </w:numPr>
        <w:jc w:val="both"/>
        <w:rPr>
          <w:rFonts w:cstheme="minorHAnsi"/>
          <w:lang w:val="ka-GE"/>
        </w:rPr>
      </w:pPr>
      <w:r>
        <w:rPr>
          <w:rFonts w:cstheme="minorHAnsi"/>
          <w:lang w:val="ka-GE"/>
        </w:rPr>
        <w:t xml:space="preserve">კომერციული </w:t>
      </w:r>
      <w:r w:rsidR="00E404C3">
        <w:rPr>
          <w:rFonts w:cstheme="minorHAnsi"/>
          <w:lang w:val="ka-GE"/>
        </w:rPr>
        <w:t xml:space="preserve">შეთავაზება </w:t>
      </w:r>
      <w:r w:rsidR="00C76BA2" w:rsidRPr="008475B8">
        <w:rPr>
          <w:rFonts w:cstheme="minorHAnsi"/>
          <w:lang w:val="ka-GE"/>
        </w:rPr>
        <w:t>ხელმოწერილი, სკანირებული ვერსია</w:t>
      </w:r>
      <w:r w:rsidR="00E404C3">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9" w:name="OLE_LINK3"/>
      <w:bookmarkStart w:id="10" w:name="OLE_LINK4"/>
      <w:bookmarkStart w:id="11"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6FCDE402" w:rsidR="00C76BA2"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48B1158A" w14:textId="052EEDCD" w:rsidR="00E359EB" w:rsidRPr="008475B8" w:rsidRDefault="00E359EB" w:rsidP="00C76BA2">
      <w:pPr>
        <w:pStyle w:val="ListParagraph"/>
        <w:numPr>
          <w:ilvl w:val="0"/>
          <w:numId w:val="6"/>
        </w:numPr>
        <w:jc w:val="both"/>
        <w:rPr>
          <w:rFonts w:cstheme="minorHAnsi"/>
          <w:lang w:val="ka-GE"/>
        </w:rPr>
      </w:pPr>
      <w:r>
        <w:rPr>
          <w:rFonts w:cstheme="minorHAnsi"/>
          <w:lang w:val="ka-GE"/>
        </w:rPr>
        <w:t>პროვაიდერი კლინიკების ჩამონათვალი;</w:t>
      </w:r>
    </w:p>
    <w:p w14:paraId="73EFC8B6" w14:textId="5BA1BA6C"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r w:rsidR="00E359EB">
        <w:rPr>
          <w:rFonts w:cstheme="minorHAnsi"/>
          <w:lang w:val="ka-GE"/>
        </w:rPr>
        <w:t>.</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8475B8">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5EBFB058" w:rsidR="00AC3AD9" w:rsidRDefault="00AC3AD9" w:rsidP="00D300E6">
      <w:pPr>
        <w:pStyle w:val="ListParagraph"/>
        <w:spacing w:after="160" w:line="259" w:lineRule="auto"/>
        <w:jc w:val="both"/>
        <w:rPr>
          <w:rFonts w:cstheme="minorHAnsi"/>
          <w:lang w:val="ka-GE"/>
        </w:rPr>
      </w:pPr>
    </w:p>
    <w:p w14:paraId="7ADD032C" w14:textId="77777777" w:rsidR="000273EF" w:rsidRPr="00D300E6" w:rsidRDefault="000273EF" w:rsidP="00D300E6">
      <w:pPr>
        <w:pStyle w:val="ListParagraph"/>
        <w:spacing w:after="160" w:line="259" w:lineRule="auto"/>
        <w:jc w:val="both"/>
        <w:rPr>
          <w:rFonts w:cstheme="minorHAnsi"/>
          <w:lang w:val="ka-GE"/>
        </w:rPr>
      </w:pPr>
    </w:p>
    <w:p w14:paraId="3FD805F4" w14:textId="4EDE02E0" w:rsidR="00C76BA2" w:rsidRDefault="00C76BA2" w:rsidP="00C76BA2">
      <w:pPr>
        <w:pStyle w:val="ListParagraph"/>
        <w:spacing w:after="160" w:line="259" w:lineRule="auto"/>
        <w:rPr>
          <w:rFonts w:cstheme="minorHAnsi"/>
          <w:lang w:val="ka-GE"/>
        </w:rPr>
      </w:pPr>
    </w:p>
    <w:p w14:paraId="6DB608FB" w14:textId="77777777" w:rsidR="00D2758C" w:rsidRPr="008475B8" w:rsidRDefault="00D2758C" w:rsidP="00C76BA2">
      <w:pPr>
        <w:pStyle w:val="ListParagraph"/>
        <w:spacing w:after="160" w:line="259" w:lineRule="auto"/>
        <w:rPr>
          <w:rFonts w:cstheme="minorHAnsi"/>
          <w:lang w:val="ka-GE"/>
        </w:rPr>
      </w:pPr>
    </w:p>
    <w:p w14:paraId="5D6926B9" w14:textId="20CB5B1B"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Pr="008475B8">
        <w:rPr>
          <w:rFonts w:cstheme="minorHAnsi"/>
          <w:b/>
          <w:color w:val="44546A" w:themeColor="text2"/>
          <w:sz w:val="24"/>
        </w:rPr>
        <w:t>2</w:t>
      </w:r>
      <w:r w:rsidRPr="008475B8">
        <w:rPr>
          <w:rFonts w:cstheme="minorHAnsi"/>
          <w:b/>
          <w:color w:val="44546A" w:themeColor="text2"/>
          <w:sz w:val="24"/>
          <w:lang w:val="ka-GE"/>
        </w:rPr>
        <w:t xml:space="preserve"> წლის </w:t>
      </w:r>
      <w:r w:rsidR="00313CB1">
        <w:rPr>
          <w:rFonts w:cstheme="minorHAnsi"/>
          <w:b/>
          <w:color w:val="44546A" w:themeColor="text2"/>
          <w:sz w:val="24"/>
          <w:lang w:val="ka-GE"/>
        </w:rPr>
        <w:t>26 სექტემბერი</w:t>
      </w:r>
      <w:r w:rsidRPr="008475B8">
        <w:rPr>
          <w:rFonts w:cstheme="minorHAnsi"/>
          <w:b/>
          <w:color w:val="44546A" w:themeColor="text2"/>
          <w:sz w:val="24"/>
          <w:lang w:val="ka-GE"/>
        </w:rPr>
        <w:t>,  1</w:t>
      </w:r>
      <w:r w:rsidR="00313CB1">
        <w:rPr>
          <w:rFonts w:cstheme="minorHAnsi"/>
          <w:b/>
          <w:color w:val="44546A" w:themeColor="text2"/>
          <w:sz w:val="24"/>
          <w:lang w:val="ka-GE"/>
        </w:rPr>
        <w:t>2</w:t>
      </w:r>
      <w:r w:rsidRPr="008475B8">
        <w:rPr>
          <w:rFonts w:cstheme="minorHAnsi"/>
          <w:b/>
          <w:color w:val="44546A" w:themeColor="text2"/>
          <w:sz w:val="24"/>
          <w:lang w:val="ka-GE"/>
        </w:rPr>
        <w:t>:00  საათი.</w:t>
      </w:r>
    </w:p>
    <w:p w14:paraId="25FF732E" w14:textId="77777777" w:rsidR="00C76BA2" w:rsidRPr="008475B8" w:rsidRDefault="00C76BA2" w:rsidP="00C76BA2">
      <w:pPr>
        <w:ind w:left="810"/>
        <w:jc w:val="both"/>
        <w:rPr>
          <w:rFonts w:cstheme="minorHAnsi"/>
          <w:lang w:val="ka-GE"/>
        </w:rPr>
      </w:pPr>
    </w:p>
    <w:p w14:paraId="53F27BBC" w14:textId="488A879B" w:rsidR="00C76BA2" w:rsidRPr="008475B8"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Pr="008475B8">
          <w:rPr>
            <w:rStyle w:val="Hyperlink"/>
            <w:rFonts w:cstheme="minorHAnsi"/>
            <w:lang w:val="ka-GE"/>
          </w:rPr>
          <w:t>n.adamia@tegetamotors.ge</w:t>
        </w:r>
      </w:hyperlink>
    </w:p>
    <w:p w14:paraId="1881B4D7" w14:textId="77777777" w:rsidR="007C2DE2" w:rsidRPr="00A75F99" w:rsidRDefault="007C2DE2">
      <w:pPr>
        <w:rPr>
          <w:rFonts w:cstheme="minorHAnsi"/>
          <w:lang w:val="ka-GE"/>
        </w:rPr>
      </w:pPr>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D010F" w14:textId="77777777" w:rsidR="00BB1F7C" w:rsidRDefault="00BB1F7C" w:rsidP="00C76BA2">
      <w:r>
        <w:separator/>
      </w:r>
    </w:p>
  </w:endnote>
  <w:endnote w:type="continuationSeparator" w:id="0">
    <w:p w14:paraId="4BD9E088" w14:textId="77777777" w:rsidR="00BB1F7C" w:rsidRDefault="00BB1F7C"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5918BC1D"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96F13">
      <w:rPr>
        <w:caps/>
        <w:noProof/>
        <w:color w:val="5B9BD5" w:themeColor="accent1"/>
      </w:rPr>
      <w:t>2</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F5869" w14:textId="77777777" w:rsidR="00BB1F7C" w:rsidRDefault="00BB1F7C" w:rsidP="00C76BA2">
      <w:r>
        <w:separator/>
      </w:r>
    </w:p>
  </w:footnote>
  <w:footnote w:type="continuationSeparator" w:id="0">
    <w:p w14:paraId="1B17CD21" w14:textId="77777777" w:rsidR="00BB1F7C" w:rsidRDefault="00BB1F7C" w:rsidP="00C7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BB1F7C" w:rsidP="005F576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273EF"/>
    <w:rsid w:val="000808DF"/>
    <w:rsid w:val="00131344"/>
    <w:rsid w:val="00193DF5"/>
    <w:rsid w:val="001A03C7"/>
    <w:rsid w:val="001C0F25"/>
    <w:rsid w:val="001C4809"/>
    <w:rsid w:val="001C6958"/>
    <w:rsid w:val="00216B03"/>
    <w:rsid w:val="00236637"/>
    <w:rsid w:val="0024197C"/>
    <w:rsid w:val="002E7551"/>
    <w:rsid w:val="00313CB1"/>
    <w:rsid w:val="00320A0C"/>
    <w:rsid w:val="00327FC0"/>
    <w:rsid w:val="0035304C"/>
    <w:rsid w:val="00360951"/>
    <w:rsid w:val="00372D38"/>
    <w:rsid w:val="00375E32"/>
    <w:rsid w:val="00401373"/>
    <w:rsid w:val="0052311D"/>
    <w:rsid w:val="005E5E73"/>
    <w:rsid w:val="006A5293"/>
    <w:rsid w:val="006C25D2"/>
    <w:rsid w:val="006C7DCC"/>
    <w:rsid w:val="00725C9F"/>
    <w:rsid w:val="00763870"/>
    <w:rsid w:val="007A1E90"/>
    <w:rsid w:val="007C2DE2"/>
    <w:rsid w:val="007F4324"/>
    <w:rsid w:val="00812034"/>
    <w:rsid w:val="008475B8"/>
    <w:rsid w:val="00886FCD"/>
    <w:rsid w:val="0090280B"/>
    <w:rsid w:val="00932ACE"/>
    <w:rsid w:val="009345B8"/>
    <w:rsid w:val="00996F13"/>
    <w:rsid w:val="009E3690"/>
    <w:rsid w:val="009E415A"/>
    <w:rsid w:val="009F64AD"/>
    <w:rsid w:val="00A75F99"/>
    <w:rsid w:val="00AB24D6"/>
    <w:rsid w:val="00AC3AD9"/>
    <w:rsid w:val="00AC78D9"/>
    <w:rsid w:val="00B1088A"/>
    <w:rsid w:val="00B34D0A"/>
    <w:rsid w:val="00B435F2"/>
    <w:rsid w:val="00BB1F7C"/>
    <w:rsid w:val="00BD52C6"/>
    <w:rsid w:val="00C07A73"/>
    <w:rsid w:val="00C76BA2"/>
    <w:rsid w:val="00D2758C"/>
    <w:rsid w:val="00D300E6"/>
    <w:rsid w:val="00DA0E7E"/>
    <w:rsid w:val="00DA6D1D"/>
    <w:rsid w:val="00DD0F73"/>
    <w:rsid w:val="00DF5E8D"/>
    <w:rsid w:val="00E12057"/>
    <w:rsid w:val="00E359EB"/>
    <w:rsid w:val="00E404C3"/>
    <w:rsid w:val="00E54E32"/>
    <w:rsid w:val="00E672E3"/>
    <w:rsid w:val="00ED7C3E"/>
    <w:rsid w:val="00EF2A17"/>
    <w:rsid w:val="00EF5139"/>
    <w:rsid w:val="00F92F55"/>
    <w:rsid w:val="00F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amia@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5C1B-D909-40EB-8D29-CD7242B9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20</cp:revision>
  <dcterms:created xsi:type="dcterms:W3CDTF">2022-07-05T10:38:00Z</dcterms:created>
  <dcterms:modified xsi:type="dcterms:W3CDTF">2022-09-16T13:33:00Z</dcterms:modified>
</cp:coreProperties>
</file>